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77A" w:rsidRPr="009C1CC3" w:rsidRDefault="00C1077A" w:rsidP="0037170B">
      <w:pPr>
        <w:spacing w:afterLines="25" w:line="60" w:lineRule="auto"/>
        <w:jc w:val="center"/>
        <w:rPr>
          <w:rFonts w:cs="Times New Roman"/>
          <w:b/>
          <w:bCs/>
          <w:color w:val="000000"/>
          <w:sz w:val="36"/>
          <w:szCs w:val="36"/>
        </w:rPr>
      </w:pPr>
      <w:r w:rsidRPr="009C1CC3">
        <w:rPr>
          <w:rFonts w:hint="eastAsia"/>
          <w:b/>
          <w:bCs/>
          <w:color w:val="000000"/>
          <w:sz w:val="36"/>
          <w:szCs w:val="36"/>
        </w:rPr>
        <w:t>招标说明书</w:t>
      </w:r>
    </w:p>
    <w:p w:rsidR="00C1077A" w:rsidRPr="0037170B" w:rsidRDefault="00C1077A" w:rsidP="0037170B">
      <w:pPr>
        <w:spacing w:afterLines="25" w:line="60" w:lineRule="auto"/>
        <w:ind w:leftChars="117" w:left="281" w:firstLineChars="200" w:firstLine="480"/>
        <w:jc w:val="left"/>
        <w:rPr>
          <w:rFonts w:cs="Times New Roman"/>
          <w:color w:val="000000"/>
          <w:shd w:val="clear" w:color="auto" w:fill="FFFFFF"/>
        </w:rPr>
      </w:pPr>
      <w:r w:rsidRPr="0037170B">
        <w:rPr>
          <w:rFonts w:hint="eastAsia"/>
          <w:color w:val="000000"/>
          <w:shd w:val="clear" w:color="auto" w:fill="FFFFFF"/>
        </w:rPr>
        <w:t>投标人应仔细阅读招标文件所有内容，按招标文件要求提供投标文件，并保证所提供全部资料具有真实性、准确性及完整性。</w:t>
      </w:r>
    </w:p>
    <w:p w:rsidR="00C1077A" w:rsidRPr="0037170B" w:rsidRDefault="00C1077A" w:rsidP="0037170B">
      <w:pPr>
        <w:numPr>
          <w:ilvl w:val="0"/>
          <w:numId w:val="1"/>
        </w:numPr>
        <w:spacing w:afterLines="25" w:line="60" w:lineRule="auto"/>
        <w:jc w:val="left"/>
        <w:rPr>
          <w:rFonts w:cs="Times New Roman"/>
          <w:b/>
          <w:bCs/>
          <w:color w:val="000000"/>
        </w:rPr>
      </w:pPr>
      <w:r w:rsidRPr="0037170B">
        <w:rPr>
          <w:rFonts w:hint="eastAsia"/>
          <w:b/>
          <w:bCs/>
          <w:color w:val="000000"/>
        </w:rPr>
        <w:t>概况</w:t>
      </w:r>
    </w:p>
    <w:p w:rsidR="00C1077A" w:rsidRPr="0037170B" w:rsidRDefault="00C1077A" w:rsidP="0037170B">
      <w:pPr>
        <w:numPr>
          <w:ilvl w:val="0"/>
          <w:numId w:val="2"/>
        </w:numPr>
        <w:spacing w:afterLines="25" w:line="60" w:lineRule="auto"/>
        <w:jc w:val="left"/>
        <w:rPr>
          <w:rFonts w:cs="Times New Roman"/>
          <w:color w:val="000000"/>
          <w:shd w:val="clear" w:color="auto" w:fill="FFFFFF"/>
        </w:rPr>
      </w:pPr>
      <w:r w:rsidRPr="0037170B">
        <w:rPr>
          <w:rFonts w:hint="eastAsia"/>
          <w:color w:val="000000"/>
          <w:shd w:val="clear" w:color="auto" w:fill="FFFFFF"/>
        </w:rPr>
        <w:t>招标单位：厦门通士达照明有限公司</w:t>
      </w:r>
    </w:p>
    <w:p w:rsidR="00C1077A" w:rsidRPr="0037170B" w:rsidRDefault="00C1077A" w:rsidP="0037170B">
      <w:pPr>
        <w:numPr>
          <w:ilvl w:val="0"/>
          <w:numId w:val="2"/>
        </w:numPr>
        <w:spacing w:afterLines="25" w:line="60" w:lineRule="auto"/>
        <w:jc w:val="left"/>
        <w:rPr>
          <w:color w:val="000000"/>
          <w:shd w:val="clear" w:color="auto" w:fill="FFFFFF"/>
        </w:rPr>
      </w:pPr>
      <w:r w:rsidRPr="0037170B">
        <w:rPr>
          <w:rFonts w:hint="eastAsia"/>
          <w:color w:val="000000"/>
          <w:shd w:val="clear" w:color="auto" w:fill="FFFFFF"/>
        </w:rPr>
        <w:t>项目名称：</w:t>
      </w:r>
      <w:r w:rsidRPr="0037170B">
        <w:rPr>
          <w:color w:val="000000"/>
          <w:u w:val="single"/>
          <w:shd w:val="clear" w:color="auto" w:fill="FFFFFF"/>
        </w:rPr>
        <w:t xml:space="preserve"> </w:t>
      </w:r>
      <w:r w:rsidRPr="0037170B">
        <w:rPr>
          <w:rFonts w:hint="eastAsia"/>
          <w:color w:val="000000"/>
          <w:u w:val="single"/>
          <w:shd w:val="clear" w:color="auto" w:fill="FFFFFF"/>
        </w:rPr>
        <w:t>标签</w:t>
      </w:r>
      <w:r w:rsidRPr="0037170B">
        <w:rPr>
          <w:color w:val="000000"/>
          <w:u w:val="single"/>
          <w:shd w:val="clear" w:color="auto" w:fill="FFFFFF"/>
        </w:rPr>
        <w:t>/</w:t>
      </w:r>
      <w:r w:rsidRPr="0037170B">
        <w:rPr>
          <w:rFonts w:hint="eastAsia"/>
          <w:color w:val="000000"/>
          <w:u w:val="single"/>
          <w:shd w:val="clear" w:color="auto" w:fill="FFFFFF"/>
        </w:rPr>
        <w:t>说明书</w:t>
      </w:r>
      <w:r w:rsidRPr="0037170B">
        <w:rPr>
          <w:color w:val="000000"/>
          <w:u w:val="single"/>
          <w:shd w:val="clear" w:color="auto" w:fill="FFFFFF"/>
        </w:rPr>
        <w:t xml:space="preserve"> </w:t>
      </w:r>
      <w:r w:rsidRPr="0037170B">
        <w:rPr>
          <w:rFonts w:hint="eastAsia"/>
          <w:color w:val="000000"/>
          <w:shd w:val="clear" w:color="auto" w:fill="FFFFFF"/>
        </w:rPr>
        <w:t>类别物资（服务）协议供货</w:t>
      </w:r>
      <w:r w:rsidRPr="0037170B">
        <w:rPr>
          <w:color w:val="000000"/>
          <w:shd w:val="clear" w:color="auto" w:fill="FFFFFF"/>
        </w:rPr>
        <w:t xml:space="preserve"> </w:t>
      </w:r>
    </w:p>
    <w:p w:rsidR="00C1077A" w:rsidRPr="0037170B" w:rsidRDefault="00C1077A" w:rsidP="0037170B">
      <w:pPr>
        <w:numPr>
          <w:ilvl w:val="0"/>
          <w:numId w:val="2"/>
        </w:numPr>
        <w:spacing w:afterLines="25" w:line="60" w:lineRule="auto"/>
        <w:jc w:val="left"/>
        <w:rPr>
          <w:rFonts w:cs="Times New Roman"/>
          <w:color w:val="000000"/>
          <w:shd w:val="clear" w:color="auto" w:fill="FFFFFF"/>
        </w:rPr>
      </w:pPr>
      <w:r w:rsidRPr="0037170B">
        <w:rPr>
          <w:rFonts w:hint="eastAsia"/>
          <w:color w:val="000000"/>
          <w:shd w:val="clear" w:color="auto" w:fill="FFFFFF"/>
        </w:rPr>
        <w:t>供货地点：厦门同安区西柯镇美溪路</w:t>
      </w:r>
      <w:r w:rsidRPr="0037170B">
        <w:rPr>
          <w:color w:val="000000"/>
          <w:shd w:val="clear" w:color="auto" w:fill="FFFFFF"/>
        </w:rPr>
        <w:t>676</w:t>
      </w:r>
      <w:r w:rsidRPr="0037170B">
        <w:rPr>
          <w:rFonts w:hint="eastAsia"/>
          <w:color w:val="000000"/>
          <w:shd w:val="clear" w:color="auto" w:fill="FFFFFF"/>
        </w:rPr>
        <w:t>号通士达照明有限公司</w:t>
      </w:r>
      <w:r w:rsidRPr="0037170B">
        <w:rPr>
          <w:color w:val="000000"/>
          <w:shd w:val="clear" w:color="auto" w:fill="FFFFFF"/>
        </w:rPr>
        <w:t xml:space="preserve"> </w:t>
      </w:r>
      <w:r w:rsidRPr="0037170B">
        <w:rPr>
          <w:rFonts w:hint="eastAsia"/>
          <w:color w:val="000000"/>
          <w:shd w:val="clear" w:color="auto" w:fill="FFFFFF"/>
        </w:rPr>
        <w:t>七库。</w:t>
      </w:r>
      <w:r w:rsidRPr="0037170B">
        <w:rPr>
          <w:color w:val="000000"/>
          <w:shd w:val="clear" w:color="auto" w:fill="FFFFFF"/>
        </w:rPr>
        <w:t xml:space="preserve"> </w:t>
      </w:r>
    </w:p>
    <w:p w:rsidR="00C1077A" w:rsidRPr="0037170B" w:rsidRDefault="00C1077A" w:rsidP="0037170B">
      <w:pPr>
        <w:numPr>
          <w:ilvl w:val="0"/>
          <w:numId w:val="2"/>
        </w:numPr>
        <w:spacing w:afterLines="25" w:line="60" w:lineRule="auto"/>
        <w:jc w:val="left"/>
        <w:rPr>
          <w:rFonts w:cs="Times New Roman"/>
          <w:color w:val="000000"/>
          <w:shd w:val="clear" w:color="auto" w:fill="FFFFFF"/>
        </w:rPr>
      </w:pPr>
      <w:r w:rsidRPr="0037170B">
        <w:rPr>
          <w:rFonts w:hint="eastAsia"/>
          <w:color w:val="000000"/>
          <w:shd w:val="clear" w:color="auto" w:fill="FFFFFF"/>
        </w:rPr>
        <w:t>资金来源：已落实</w:t>
      </w:r>
      <w:r w:rsidRPr="0037170B">
        <w:rPr>
          <w:color w:val="000000"/>
          <w:shd w:val="clear" w:color="auto" w:fill="FFFFFF"/>
        </w:rPr>
        <w:t xml:space="preserve"> </w:t>
      </w:r>
      <w:r w:rsidRPr="0037170B">
        <w:rPr>
          <w:rFonts w:hint="eastAsia"/>
          <w:color w:val="000000"/>
          <w:shd w:val="clear" w:color="auto" w:fill="FFFFFF"/>
        </w:rPr>
        <w:t xml:space="preserve">　　</w:t>
      </w:r>
    </w:p>
    <w:p w:rsidR="00C1077A" w:rsidRPr="0037170B" w:rsidRDefault="00C1077A" w:rsidP="0037170B">
      <w:pPr>
        <w:numPr>
          <w:ilvl w:val="0"/>
          <w:numId w:val="2"/>
        </w:numPr>
        <w:spacing w:afterLines="25" w:line="60" w:lineRule="auto"/>
        <w:jc w:val="left"/>
        <w:rPr>
          <w:rFonts w:cs="Times New Roman"/>
          <w:color w:val="000000"/>
          <w:shd w:val="clear" w:color="auto" w:fill="FFFFFF"/>
        </w:rPr>
      </w:pPr>
      <w:r w:rsidRPr="0037170B">
        <w:rPr>
          <w:rFonts w:hint="eastAsia"/>
          <w:color w:val="000000"/>
          <w:shd w:val="clear" w:color="auto" w:fill="FFFFFF"/>
        </w:rPr>
        <w:t>协议供货期限：签订合同后半年内</w:t>
      </w:r>
    </w:p>
    <w:p w:rsidR="00C1077A" w:rsidRPr="0037170B" w:rsidRDefault="00C1077A" w:rsidP="0037170B">
      <w:pPr>
        <w:pStyle w:val="ListParagraph"/>
        <w:numPr>
          <w:ilvl w:val="0"/>
          <w:numId w:val="2"/>
        </w:numPr>
        <w:spacing w:afterLines="25" w:line="60" w:lineRule="auto"/>
        <w:ind w:firstLineChars="0" w:firstLine="0"/>
        <w:jc w:val="left"/>
        <w:rPr>
          <w:rFonts w:cs="Times New Roman"/>
          <w:color w:val="000000"/>
          <w:shd w:val="clear" w:color="auto" w:fill="FFFFFF"/>
        </w:rPr>
      </w:pPr>
      <w:r w:rsidRPr="0037170B">
        <w:rPr>
          <w:rFonts w:hint="eastAsia"/>
          <w:color w:val="000000"/>
          <w:shd w:val="clear" w:color="auto" w:fill="FFFFFF"/>
        </w:rPr>
        <w:t>年预估需求量</w:t>
      </w:r>
      <w:r w:rsidRPr="0037170B">
        <w:rPr>
          <w:color w:val="000000"/>
          <w:shd w:val="clear" w:color="auto" w:fill="FFFFFF"/>
        </w:rPr>
        <w:t xml:space="preserve">: </w:t>
      </w:r>
      <w:r w:rsidRPr="0037170B">
        <w:rPr>
          <w:rFonts w:hint="eastAsia"/>
          <w:color w:val="000000"/>
        </w:rPr>
        <w:t>见《招标物资（服务）信息表》）</w:t>
      </w:r>
      <w:r w:rsidRPr="0037170B">
        <w:rPr>
          <w:rFonts w:hint="eastAsia"/>
          <w:color w:val="000000"/>
          <w:shd w:val="clear" w:color="auto" w:fill="FFFFFF"/>
        </w:rPr>
        <w:t>，具体以每次实际订单量进行累计。</w:t>
      </w:r>
    </w:p>
    <w:p w:rsidR="00C1077A" w:rsidRPr="0037170B" w:rsidRDefault="00C1077A" w:rsidP="0037170B">
      <w:pPr>
        <w:spacing w:beforeLines="25" w:after="25" w:line="380" w:lineRule="exact"/>
        <w:rPr>
          <w:rFonts w:cs="Times New Roman"/>
          <w:color w:val="000000"/>
          <w:shd w:val="clear" w:color="auto" w:fill="FFFFFF"/>
        </w:rPr>
      </w:pPr>
      <w:r w:rsidRPr="0037170B">
        <w:rPr>
          <w:rFonts w:hint="eastAsia"/>
          <w:color w:val="000000"/>
          <w:shd w:val="clear" w:color="auto" w:fill="FFFFFF"/>
        </w:rPr>
        <w:t>报价项目：报价需按报价表填报各规格产品的投标单价，投标单价需根据国家税务政策变化。</w:t>
      </w:r>
      <w:r w:rsidRPr="0037170B" w:rsidDel="004E0A69">
        <w:rPr>
          <w:color w:val="000000"/>
          <w:shd w:val="clear" w:color="auto" w:fill="FFFFFF"/>
        </w:rPr>
        <w:t xml:space="preserve"> </w:t>
      </w:r>
    </w:p>
    <w:p w:rsidR="00C1077A" w:rsidRPr="0037170B" w:rsidRDefault="00C1077A" w:rsidP="0037170B">
      <w:pPr>
        <w:spacing w:beforeLines="25" w:after="25" w:line="380" w:lineRule="exact"/>
        <w:ind w:firstLineChars="150" w:firstLine="360"/>
        <w:rPr>
          <w:rFonts w:cs="Times New Roman"/>
          <w:color w:val="000000"/>
          <w:shd w:val="clear" w:color="auto" w:fill="FFFFFF"/>
        </w:rPr>
      </w:pPr>
      <w:r w:rsidRPr="0037170B">
        <w:rPr>
          <w:rFonts w:hint="eastAsia"/>
          <w:color w:val="000000"/>
          <w:shd w:val="clear" w:color="auto" w:fill="FFFFFF"/>
        </w:rPr>
        <w:t>本次招标设两个标段，一标占采购总量的</w:t>
      </w:r>
      <w:r w:rsidRPr="0037170B">
        <w:rPr>
          <w:color w:val="000000"/>
          <w:shd w:val="clear" w:color="auto" w:fill="FFFFFF"/>
        </w:rPr>
        <w:t>70%</w:t>
      </w:r>
      <w:r w:rsidRPr="0037170B">
        <w:rPr>
          <w:rFonts w:hint="eastAsia"/>
          <w:color w:val="000000"/>
          <w:shd w:val="clear" w:color="auto" w:fill="FFFFFF"/>
        </w:rPr>
        <w:t>，二标占采购总量的</w:t>
      </w:r>
      <w:r w:rsidRPr="0037170B">
        <w:rPr>
          <w:color w:val="000000"/>
          <w:shd w:val="clear" w:color="auto" w:fill="FFFFFF"/>
        </w:rPr>
        <w:t>30%</w:t>
      </w:r>
      <w:r w:rsidRPr="0037170B">
        <w:rPr>
          <w:rFonts w:hint="eastAsia"/>
          <w:color w:val="000000"/>
          <w:shd w:val="clear" w:color="auto" w:fill="FFFFFF"/>
        </w:rPr>
        <w:t>，按价格排名</w:t>
      </w:r>
      <w:r w:rsidRPr="0037170B">
        <w:rPr>
          <w:rFonts w:hint="eastAsia"/>
          <w:b/>
          <w:bCs/>
          <w:color w:val="000000"/>
          <w:shd w:val="clear" w:color="auto" w:fill="FFFFFF"/>
        </w:rPr>
        <w:t>价低者依次中标。</w:t>
      </w:r>
    </w:p>
    <w:p w:rsidR="00C1077A" w:rsidRPr="0037170B" w:rsidRDefault="00C1077A" w:rsidP="00B73A7F">
      <w:pPr>
        <w:widowControl/>
        <w:spacing w:line="60" w:lineRule="auto"/>
        <w:ind w:firstLine="420"/>
        <w:rPr>
          <w:rFonts w:cs="Times New Roman"/>
          <w:color w:val="000000"/>
        </w:rPr>
      </w:pPr>
      <w:r w:rsidRPr="0037170B">
        <w:rPr>
          <w:rFonts w:hint="eastAsia"/>
          <w:color w:val="000000"/>
        </w:rPr>
        <w:t>未中标单位均列入候选中标单位，中标单位未能按时完成交货的订单或出现高于市场价格，招标单位有权从其他有价格优势的单位或候选中标单位中直接选择交易供应商。</w:t>
      </w:r>
    </w:p>
    <w:p w:rsidR="00C1077A" w:rsidRPr="0037170B" w:rsidRDefault="00C1077A" w:rsidP="0037170B">
      <w:pPr>
        <w:numPr>
          <w:ilvl w:val="0"/>
          <w:numId w:val="3"/>
        </w:numPr>
        <w:spacing w:afterLines="25" w:line="60" w:lineRule="auto"/>
        <w:jc w:val="left"/>
        <w:rPr>
          <w:rFonts w:cs="Times New Roman"/>
          <w:color w:val="000000"/>
        </w:rPr>
      </w:pPr>
      <w:r w:rsidRPr="0037170B">
        <w:rPr>
          <w:rFonts w:hint="eastAsia"/>
          <w:color w:val="000000"/>
        </w:rPr>
        <w:t>质量及技术要求</w:t>
      </w:r>
    </w:p>
    <w:p w:rsidR="00C1077A" w:rsidRPr="0037170B" w:rsidRDefault="00C1077A" w:rsidP="0037170B">
      <w:pPr>
        <w:spacing w:afterLines="25" w:line="60" w:lineRule="auto"/>
        <w:ind w:firstLineChars="200" w:firstLine="480"/>
        <w:jc w:val="left"/>
        <w:rPr>
          <w:rFonts w:cs="Times New Roman"/>
          <w:color w:val="000000"/>
          <w:shd w:val="clear" w:color="auto" w:fill="FFFFFF"/>
        </w:rPr>
      </w:pPr>
      <w:r w:rsidRPr="0037170B">
        <w:rPr>
          <w:rFonts w:hint="eastAsia"/>
          <w:color w:val="000000"/>
          <w:shd w:val="clear" w:color="auto" w:fill="FFFFFF"/>
        </w:rPr>
        <w:t>符合国家或行业标准。</w:t>
      </w:r>
    </w:p>
    <w:p w:rsidR="00C1077A" w:rsidRPr="0037170B" w:rsidRDefault="00C1077A" w:rsidP="0037170B">
      <w:pPr>
        <w:numPr>
          <w:ilvl w:val="0"/>
          <w:numId w:val="3"/>
        </w:numPr>
        <w:spacing w:afterLines="25" w:line="60" w:lineRule="auto"/>
        <w:jc w:val="left"/>
        <w:rPr>
          <w:rFonts w:cs="Times New Roman"/>
          <w:color w:val="000000"/>
        </w:rPr>
      </w:pPr>
      <w:r w:rsidRPr="0037170B">
        <w:rPr>
          <w:rFonts w:hint="eastAsia"/>
          <w:color w:val="000000"/>
        </w:rPr>
        <w:t>服务要求</w:t>
      </w:r>
    </w:p>
    <w:p w:rsidR="00C1077A" w:rsidRPr="0037170B" w:rsidRDefault="00C1077A" w:rsidP="0037170B">
      <w:pPr>
        <w:spacing w:afterLines="25" w:line="60" w:lineRule="auto"/>
        <w:ind w:leftChars="58" w:left="139" w:firstLineChars="100" w:firstLine="240"/>
        <w:jc w:val="left"/>
        <w:rPr>
          <w:rFonts w:cs="Times New Roman"/>
          <w:b/>
          <w:bCs/>
          <w:color w:val="000000"/>
        </w:rPr>
      </w:pPr>
      <w:r w:rsidRPr="0037170B">
        <w:rPr>
          <w:rFonts w:hint="eastAsia"/>
          <w:color w:val="000000"/>
          <w:shd w:val="clear" w:color="auto" w:fill="FFFFFF"/>
        </w:rPr>
        <w:t>中标单位须根据甲方每次具体订单要求和日期将货送至指定地点，并明确承担一切售前、售后责任。</w:t>
      </w:r>
    </w:p>
    <w:p w:rsidR="00C1077A" w:rsidRPr="0037170B" w:rsidRDefault="00C1077A" w:rsidP="0037170B">
      <w:pPr>
        <w:numPr>
          <w:ilvl w:val="0"/>
          <w:numId w:val="3"/>
        </w:numPr>
        <w:spacing w:afterLines="25" w:line="60" w:lineRule="auto"/>
        <w:jc w:val="left"/>
        <w:rPr>
          <w:rFonts w:cs="Times New Roman"/>
          <w:color w:val="000000"/>
          <w:shd w:val="clear" w:color="auto" w:fill="FFFFFF"/>
        </w:rPr>
      </w:pPr>
      <w:r w:rsidRPr="0037170B">
        <w:rPr>
          <w:rFonts w:hint="eastAsia"/>
          <w:color w:val="000000"/>
          <w:shd w:val="clear" w:color="auto" w:fill="FFFFFF"/>
        </w:rPr>
        <w:t>开标时间：</w:t>
      </w:r>
      <w:r w:rsidRPr="0037170B">
        <w:rPr>
          <w:color w:val="000000"/>
          <w:shd w:val="clear" w:color="auto" w:fill="FFFFFF"/>
        </w:rPr>
        <w:t>2019</w:t>
      </w:r>
      <w:r w:rsidRPr="0037170B">
        <w:rPr>
          <w:rFonts w:hint="eastAsia"/>
          <w:color w:val="000000"/>
          <w:shd w:val="clear" w:color="auto" w:fill="FFFFFF"/>
        </w:rPr>
        <w:t>年</w:t>
      </w:r>
      <w:r w:rsidRPr="0037170B">
        <w:rPr>
          <w:color w:val="000000"/>
          <w:shd w:val="clear" w:color="auto" w:fill="FFFFFF"/>
        </w:rPr>
        <w:t>03</w:t>
      </w:r>
      <w:r w:rsidRPr="0037170B">
        <w:rPr>
          <w:rFonts w:hint="eastAsia"/>
          <w:color w:val="000000"/>
          <w:shd w:val="clear" w:color="auto" w:fill="FFFFFF"/>
        </w:rPr>
        <w:t>月</w:t>
      </w:r>
      <w:r w:rsidRPr="0037170B">
        <w:rPr>
          <w:color w:val="000000"/>
          <w:shd w:val="clear" w:color="auto" w:fill="FFFFFF"/>
        </w:rPr>
        <w:t>27</w:t>
      </w:r>
      <w:r w:rsidRPr="0037170B">
        <w:rPr>
          <w:rFonts w:hint="eastAsia"/>
          <w:color w:val="000000"/>
          <w:shd w:val="clear" w:color="auto" w:fill="FFFFFF"/>
        </w:rPr>
        <w:t>日</w:t>
      </w:r>
    </w:p>
    <w:p w:rsidR="00C1077A" w:rsidRPr="0037170B" w:rsidRDefault="00C1077A" w:rsidP="0037170B">
      <w:pPr>
        <w:numPr>
          <w:ilvl w:val="0"/>
          <w:numId w:val="3"/>
        </w:numPr>
        <w:spacing w:afterLines="25" w:line="60" w:lineRule="auto"/>
        <w:jc w:val="left"/>
        <w:rPr>
          <w:rFonts w:cs="Times New Roman"/>
          <w:color w:val="000000"/>
        </w:rPr>
      </w:pPr>
      <w:r w:rsidRPr="0037170B">
        <w:rPr>
          <w:rFonts w:hint="eastAsia"/>
          <w:color w:val="000000"/>
          <w:shd w:val="clear" w:color="auto" w:fill="FFFFFF"/>
        </w:rPr>
        <w:t>评标方式：我司召集评标小组进行集中会议评标（投标人无需到达现场），评标现场如有任何与投标人相关的问题，通过电话对接联系。评标后第一时间以《中标通知书》通知中标人，再联系签定供货协议。评标组将保守投标人的商业秘密，综合分析投标人各项指标，评标主要因素</w:t>
      </w:r>
      <w:r w:rsidRPr="0037170B">
        <w:rPr>
          <w:color w:val="000000"/>
          <w:shd w:val="clear" w:color="auto" w:fill="FFFFFF"/>
        </w:rPr>
        <w:t>:</w:t>
      </w:r>
      <w:r w:rsidRPr="0037170B">
        <w:rPr>
          <w:rFonts w:hint="eastAsia"/>
          <w:color w:val="000000"/>
          <w:shd w:val="clear" w:color="auto" w:fill="FFFFFF"/>
        </w:rPr>
        <w:t>产品质量、性能，产品报价，供应商技术能力</w:t>
      </w:r>
      <w:r w:rsidRPr="0037170B">
        <w:rPr>
          <w:color w:val="000000"/>
          <w:shd w:val="clear" w:color="auto" w:fill="FFFFFF"/>
        </w:rPr>
        <w:t xml:space="preserve"> </w:t>
      </w:r>
      <w:r w:rsidRPr="0037170B">
        <w:rPr>
          <w:rFonts w:hint="eastAsia"/>
          <w:color w:val="000000"/>
          <w:shd w:val="clear" w:color="auto" w:fill="FFFFFF"/>
        </w:rPr>
        <w:t>，交货能力，售后服务，资信情况，有利于招标人的其它优惠政策等</w:t>
      </w:r>
      <w:r>
        <w:rPr>
          <w:rFonts w:hint="eastAsia"/>
          <w:color w:val="000000"/>
          <w:shd w:val="clear" w:color="auto" w:fill="FFFFFF"/>
        </w:rPr>
        <w:t>。</w:t>
      </w:r>
    </w:p>
    <w:p w:rsidR="00C1077A" w:rsidRPr="0037170B" w:rsidRDefault="00C1077A" w:rsidP="0037170B">
      <w:pPr>
        <w:numPr>
          <w:ilvl w:val="0"/>
          <w:numId w:val="3"/>
        </w:numPr>
        <w:spacing w:afterLines="25" w:line="60" w:lineRule="auto"/>
        <w:jc w:val="left"/>
        <w:rPr>
          <w:rFonts w:cs="Times New Roman"/>
          <w:color w:val="000000"/>
        </w:rPr>
      </w:pPr>
      <w:r>
        <w:rPr>
          <w:rFonts w:hint="eastAsia"/>
          <w:color w:val="000000"/>
        </w:rPr>
        <w:t>投标价格：</w:t>
      </w:r>
      <w:r>
        <w:rPr>
          <w:rFonts w:hint="eastAsia"/>
        </w:rPr>
        <w:t>凡依照我司所发布的招标文件且依招标条件、程序最终中标方于双方签订、履行各项合作协议、合同中，若我司获知或第三方告知等方式发现市场交易中存在第三方企业、个体、组织在等同或相似产品、规格中价格与中标方价格存在低于或高于（根据具体的招标性质且益于我司的价格决定）的情况存在，我司将第一时间采取措施与中标方协议修改价格，若未能达成一致意见，</w:t>
      </w:r>
      <w:r w:rsidRPr="0059002E">
        <w:rPr>
          <w:rFonts w:hint="eastAsia"/>
        </w:rPr>
        <w:t>我司有权调整中标单位的标段比例</w:t>
      </w:r>
      <w:r>
        <w:rPr>
          <w:rFonts w:hint="eastAsia"/>
        </w:rPr>
        <w:t>且中标方无权提出任何异议</w:t>
      </w:r>
      <w:r w:rsidRPr="0037170B">
        <w:rPr>
          <w:rFonts w:hint="eastAsia"/>
          <w:color w:val="000000"/>
          <w:shd w:val="clear" w:color="auto" w:fill="FFFFFF"/>
        </w:rPr>
        <w:t>。</w:t>
      </w:r>
    </w:p>
    <w:p w:rsidR="00C1077A" w:rsidRPr="0037170B" w:rsidRDefault="00C1077A" w:rsidP="0037170B">
      <w:pPr>
        <w:numPr>
          <w:ilvl w:val="0"/>
          <w:numId w:val="3"/>
        </w:numPr>
        <w:spacing w:afterLines="25" w:line="60" w:lineRule="auto"/>
        <w:jc w:val="left"/>
        <w:rPr>
          <w:rFonts w:cs="Times New Roman"/>
          <w:color w:val="000000"/>
        </w:rPr>
      </w:pPr>
      <w:r w:rsidRPr="0037170B">
        <w:rPr>
          <w:rFonts w:hint="eastAsia"/>
          <w:color w:val="000000"/>
          <w:shd w:val="clear" w:color="auto" w:fill="FFFFFF"/>
        </w:rPr>
        <w:t>投标文件具体要求</w:t>
      </w:r>
      <w:r w:rsidRPr="0037170B">
        <w:rPr>
          <w:color w:val="000000"/>
          <w:shd w:val="clear" w:color="auto" w:fill="FFFFFF"/>
        </w:rPr>
        <w:t xml:space="preserve">: </w:t>
      </w:r>
      <w:r w:rsidRPr="0037170B">
        <w:rPr>
          <w:rFonts w:hint="eastAsia"/>
          <w:color w:val="000000"/>
          <w:shd w:val="clear" w:color="auto" w:fill="FFFFFF"/>
        </w:rPr>
        <w:t xml:space="preserve">　</w:t>
      </w:r>
    </w:p>
    <w:p w:rsidR="00C1077A" w:rsidRPr="0037170B" w:rsidRDefault="00C1077A" w:rsidP="0037170B">
      <w:pPr>
        <w:spacing w:afterLines="25" w:line="60" w:lineRule="auto"/>
        <w:ind w:left="840"/>
        <w:jc w:val="left"/>
        <w:rPr>
          <w:rFonts w:cs="Times New Roman"/>
          <w:color w:val="000000"/>
          <w:shd w:val="clear" w:color="auto" w:fill="FFFFFF"/>
        </w:rPr>
      </w:pPr>
      <w:r w:rsidRPr="0037170B">
        <w:rPr>
          <w:rFonts w:hint="eastAsia"/>
          <w:color w:val="000000"/>
          <w:shd w:val="clear" w:color="auto" w:fill="FFFFFF"/>
        </w:rPr>
        <w:t>投标文件包括</w:t>
      </w:r>
      <w:r w:rsidRPr="0037170B">
        <w:rPr>
          <w:color w:val="000000"/>
          <w:shd w:val="clear" w:color="auto" w:fill="FFFFFF"/>
        </w:rPr>
        <w:t>:</w:t>
      </w:r>
    </w:p>
    <w:p w:rsidR="00C1077A" w:rsidRPr="0037170B" w:rsidRDefault="00C1077A" w:rsidP="0037170B">
      <w:pPr>
        <w:numPr>
          <w:ilvl w:val="0"/>
          <w:numId w:val="5"/>
        </w:numPr>
        <w:spacing w:afterLines="25" w:line="60" w:lineRule="auto"/>
        <w:jc w:val="left"/>
        <w:rPr>
          <w:rFonts w:cs="Times New Roman"/>
          <w:color w:val="000000"/>
          <w:shd w:val="clear" w:color="auto" w:fill="FFFFFF"/>
        </w:rPr>
      </w:pPr>
      <w:r w:rsidRPr="0037170B">
        <w:rPr>
          <w:rFonts w:hint="eastAsia"/>
          <w:color w:val="000000"/>
          <w:shd w:val="clear" w:color="auto" w:fill="FFFFFF"/>
        </w:rPr>
        <w:t>企业法人营业执照（复印件盖公章</w:t>
      </w:r>
      <w:r w:rsidRPr="0037170B">
        <w:rPr>
          <w:color w:val="000000"/>
          <w:shd w:val="clear" w:color="auto" w:fill="FFFFFF"/>
        </w:rPr>
        <w:t>1</w:t>
      </w:r>
      <w:r w:rsidRPr="0037170B">
        <w:rPr>
          <w:rFonts w:hint="eastAsia"/>
          <w:color w:val="000000"/>
          <w:shd w:val="clear" w:color="auto" w:fill="FFFFFF"/>
        </w:rPr>
        <w:t>份）</w:t>
      </w:r>
    </w:p>
    <w:p w:rsidR="00C1077A" w:rsidRPr="0037170B" w:rsidRDefault="00C1077A" w:rsidP="0037170B">
      <w:pPr>
        <w:numPr>
          <w:ilvl w:val="0"/>
          <w:numId w:val="5"/>
        </w:numPr>
        <w:spacing w:afterLines="25" w:line="60" w:lineRule="auto"/>
        <w:jc w:val="left"/>
        <w:rPr>
          <w:rFonts w:cs="Times New Roman"/>
          <w:color w:val="000000"/>
          <w:shd w:val="clear" w:color="auto" w:fill="FFFFFF"/>
        </w:rPr>
      </w:pPr>
      <w:r w:rsidRPr="0037170B">
        <w:rPr>
          <w:rFonts w:hint="eastAsia"/>
          <w:color w:val="000000"/>
          <w:shd w:val="clear" w:color="auto" w:fill="FFFFFF"/>
        </w:rPr>
        <w:t>生产许可证（复印件盖公章</w:t>
      </w:r>
      <w:r w:rsidRPr="0037170B">
        <w:rPr>
          <w:color w:val="000000"/>
          <w:shd w:val="clear" w:color="auto" w:fill="FFFFFF"/>
        </w:rPr>
        <w:t>1</w:t>
      </w:r>
      <w:r w:rsidRPr="0037170B">
        <w:rPr>
          <w:rFonts w:hint="eastAsia"/>
          <w:color w:val="000000"/>
          <w:shd w:val="clear" w:color="auto" w:fill="FFFFFF"/>
        </w:rPr>
        <w:t>份）或产品代理资格证书</w:t>
      </w:r>
      <w:r w:rsidRPr="0037170B">
        <w:rPr>
          <w:color w:val="000000"/>
          <w:shd w:val="clear" w:color="auto" w:fill="FFFFFF"/>
        </w:rPr>
        <w:t>(</w:t>
      </w:r>
      <w:r w:rsidRPr="0037170B">
        <w:rPr>
          <w:rFonts w:hint="eastAsia"/>
          <w:color w:val="000000"/>
          <w:shd w:val="clear" w:color="auto" w:fill="FFFFFF"/>
        </w:rPr>
        <w:t>复印件盖公章</w:t>
      </w:r>
      <w:r w:rsidRPr="0037170B">
        <w:rPr>
          <w:color w:val="000000"/>
          <w:shd w:val="clear" w:color="auto" w:fill="FFFFFF"/>
        </w:rPr>
        <w:t>1</w:t>
      </w:r>
      <w:r w:rsidRPr="0037170B">
        <w:rPr>
          <w:rFonts w:hint="eastAsia"/>
          <w:color w:val="000000"/>
          <w:shd w:val="clear" w:color="auto" w:fill="FFFFFF"/>
        </w:rPr>
        <w:t>份</w:t>
      </w:r>
      <w:r w:rsidRPr="0037170B">
        <w:rPr>
          <w:color w:val="000000"/>
          <w:shd w:val="clear" w:color="auto" w:fill="FFFFFF"/>
        </w:rPr>
        <w:t>)</w:t>
      </w:r>
    </w:p>
    <w:p w:rsidR="00C1077A" w:rsidRPr="0037170B" w:rsidRDefault="00C1077A" w:rsidP="0037170B">
      <w:pPr>
        <w:numPr>
          <w:ilvl w:val="0"/>
          <w:numId w:val="5"/>
        </w:numPr>
        <w:spacing w:afterLines="25" w:line="60" w:lineRule="auto"/>
        <w:jc w:val="left"/>
        <w:rPr>
          <w:rFonts w:cs="Times New Roman"/>
          <w:color w:val="000000"/>
        </w:rPr>
      </w:pPr>
      <w:r w:rsidRPr="0037170B">
        <w:rPr>
          <w:rFonts w:hint="eastAsia"/>
          <w:color w:val="000000"/>
          <w:shd w:val="clear" w:color="auto" w:fill="FFFFFF"/>
        </w:rPr>
        <w:t>法人授权委托书</w:t>
      </w:r>
      <w:r w:rsidRPr="0037170B">
        <w:rPr>
          <w:color w:val="000000"/>
          <w:shd w:val="clear" w:color="auto" w:fill="FFFFFF"/>
        </w:rPr>
        <w:t>(</w:t>
      </w:r>
      <w:r w:rsidRPr="0037170B">
        <w:rPr>
          <w:rFonts w:hint="eastAsia"/>
          <w:color w:val="000000"/>
          <w:shd w:val="clear" w:color="auto" w:fill="FFFFFF"/>
        </w:rPr>
        <w:t>原件盖公章或法人签章</w:t>
      </w:r>
      <w:r w:rsidRPr="0037170B">
        <w:rPr>
          <w:color w:val="000000"/>
          <w:shd w:val="clear" w:color="auto" w:fill="FFFFFF"/>
        </w:rPr>
        <w:t xml:space="preserve">)   </w:t>
      </w:r>
    </w:p>
    <w:p w:rsidR="00C1077A" w:rsidRPr="0037170B" w:rsidRDefault="00C1077A" w:rsidP="0037170B">
      <w:pPr>
        <w:numPr>
          <w:ilvl w:val="0"/>
          <w:numId w:val="5"/>
        </w:numPr>
        <w:spacing w:afterLines="25" w:line="60" w:lineRule="auto"/>
        <w:jc w:val="left"/>
        <w:rPr>
          <w:rFonts w:cs="Times New Roman"/>
          <w:color w:val="000000"/>
        </w:rPr>
      </w:pPr>
      <w:r w:rsidRPr="0037170B">
        <w:rPr>
          <w:rFonts w:hint="eastAsia"/>
          <w:color w:val="000000"/>
          <w:shd w:val="clear" w:color="auto" w:fill="FFFFFF"/>
        </w:rPr>
        <w:t>企业简介（盖公章</w:t>
      </w:r>
      <w:r w:rsidRPr="0037170B">
        <w:rPr>
          <w:color w:val="000000"/>
          <w:shd w:val="clear" w:color="auto" w:fill="FFFFFF"/>
        </w:rPr>
        <w:t>1</w:t>
      </w:r>
      <w:r w:rsidRPr="0037170B">
        <w:rPr>
          <w:rFonts w:hint="eastAsia"/>
          <w:color w:val="000000"/>
          <w:shd w:val="clear" w:color="auto" w:fill="FFFFFF"/>
        </w:rPr>
        <w:t>份）</w:t>
      </w:r>
    </w:p>
    <w:p w:rsidR="00C1077A" w:rsidRPr="0037170B" w:rsidRDefault="00C1077A" w:rsidP="0037170B">
      <w:pPr>
        <w:numPr>
          <w:ilvl w:val="0"/>
          <w:numId w:val="5"/>
        </w:numPr>
        <w:spacing w:afterLines="25" w:line="60" w:lineRule="auto"/>
        <w:jc w:val="left"/>
        <w:rPr>
          <w:rFonts w:cs="Times New Roman"/>
          <w:color w:val="000000"/>
        </w:rPr>
      </w:pPr>
      <w:r w:rsidRPr="0037170B">
        <w:rPr>
          <w:rFonts w:hint="eastAsia"/>
          <w:color w:val="000000"/>
          <w:shd w:val="clear" w:color="auto" w:fill="FFFFFF"/>
        </w:rPr>
        <w:t>质量保证及售后服务承诺书（盖公章</w:t>
      </w:r>
      <w:r w:rsidRPr="0037170B">
        <w:rPr>
          <w:color w:val="000000"/>
          <w:shd w:val="clear" w:color="auto" w:fill="FFFFFF"/>
        </w:rPr>
        <w:t>1</w:t>
      </w:r>
      <w:r w:rsidRPr="0037170B">
        <w:rPr>
          <w:rFonts w:hint="eastAsia"/>
          <w:color w:val="000000"/>
          <w:shd w:val="clear" w:color="auto" w:fill="FFFFFF"/>
        </w:rPr>
        <w:t>份）</w:t>
      </w:r>
    </w:p>
    <w:p w:rsidR="00C1077A" w:rsidRPr="0037170B" w:rsidRDefault="00C1077A" w:rsidP="0037170B">
      <w:pPr>
        <w:pStyle w:val="ListParagraph"/>
        <w:numPr>
          <w:ilvl w:val="0"/>
          <w:numId w:val="5"/>
        </w:numPr>
        <w:spacing w:afterLines="25" w:line="60" w:lineRule="auto"/>
        <w:ind w:firstLineChars="0"/>
        <w:jc w:val="left"/>
        <w:rPr>
          <w:rFonts w:cs="Times New Roman"/>
          <w:color w:val="000000"/>
        </w:rPr>
      </w:pPr>
      <w:r w:rsidRPr="0037170B">
        <w:rPr>
          <w:rFonts w:hint="eastAsia"/>
          <w:color w:val="000000"/>
          <w:shd w:val="clear" w:color="auto" w:fill="FFFFFF"/>
        </w:rPr>
        <w:t>报价书（按我司固定格式填报并盖公章</w:t>
      </w:r>
      <w:r w:rsidRPr="0037170B">
        <w:rPr>
          <w:color w:val="000000"/>
          <w:shd w:val="clear" w:color="auto" w:fill="FFFFFF"/>
        </w:rPr>
        <w:t>1</w:t>
      </w:r>
      <w:r w:rsidRPr="0037170B">
        <w:rPr>
          <w:rFonts w:hint="eastAsia"/>
          <w:color w:val="000000"/>
          <w:shd w:val="clear" w:color="auto" w:fill="FFFFFF"/>
        </w:rPr>
        <w:t>份）</w:t>
      </w:r>
    </w:p>
    <w:p w:rsidR="00C1077A" w:rsidRPr="0037170B" w:rsidRDefault="00C1077A" w:rsidP="0037170B">
      <w:pPr>
        <w:pStyle w:val="ListParagraph"/>
        <w:numPr>
          <w:ilvl w:val="0"/>
          <w:numId w:val="5"/>
        </w:numPr>
        <w:spacing w:afterLines="25" w:line="60" w:lineRule="auto"/>
        <w:ind w:firstLineChars="0"/>
        <w:jc w:val="left"/>
        <w:rPr>
          <w:rFonts w:cs="Times New Roman"/>
          <w:color w:val="000000"/>
        </w:rPr>
      </w:pPr>
      <w:r w:rsidRPr="0037170B">
        <w:rPr>
          <w:rFonts w:hint="eastAsia"/>
          <w:color w:val="000000"/>
        </w:rPr>
        <w:t>其他特定资质文件</w:t>
      </w:r>
    </w:p>
    <w:p w:rsidR="00C1077A" w:rsidRPr="0037170B" w:rsidRDefault="00C1077A" w:rsidP="0037170B">
      <w:pPr>
        <w:pStyle w:val="ListParagraph"/>
        <w:numPr>
          <w:ilvl w:val="0"/>
          <w:numId w:val="5"/>
        </w:numPr>
        <w:spacing w:afterLines="25" w:line="60" w:lineRule="auto"/>
        <w:ind w:firstLineChars="0"/>
        <w:jc w:val="left"/>
        <w:rPr>
          <w:rFonts w:cs="Times New Roman"/>
          <w:color w:val="000000"/>
        </w:rPr>
      </w:pPr>
      <w:bookmarkStart w:id="0" w:name="_GoBack"/>
      <w:r w:rsidRPr="0037170B">
        <w:rPr>
          <w:rFonts w:hint="eastAsia"/>
          <w:color w:val="000000"/>
        </w:rPr>
        <w:t>符合</w:t>
      </w:r>
      <w:r w:rsidRPr="0037170B">
        <w:rPr>
          <w:color w:val="000000"/>
        </w:rPr>
        <w:t xml:space="preserve">EHS </w:t>
      </w:r>
      <w:r w:rsidRPr="0037170B">
        <w:rPr>
          <w:rFonts w:hint="eastAsia"/>
          <w:color w:val="000000"/>
        </w:rPr>
        <w:t>审核要求，需要提供消防、环保验收合格文件，所有厂商投标产品都要有</w:t>
      </w:r>
      <w:r w:rsidRPr="0037170B">
        <w:rPr>
          <w:color w:val="000000"/>
        </w:rPr>
        <w:t>ROHS ,REACH,</w:t>
      </w:r>
      <w:r w:rsidRPr="0037170B">
        <w:rPr>
          <w:rFonts w:hint="eastAsia"/>
          <w:color w:val="000000"/>
        </w:rPr>
        <w:t>测试报告</w:t>
      </w:r>
      <w:bookmarkEnd w:id="0"/>
      <w:r w:rsidRPr="0037170B">
        <w:rPr>
          <w:color w:val="000000"/>
        </w:rPr>
        <w:t>.</w:t>
      </w:r>
    </w:p>
    <w:p w:rsidR="00C1077A" w:rsidRDefault="00C1077A" w:rsidP="0037170B">
      <w:pPr>
        <w:pStyle w:val="ListParagraph"/>
        <w:spacing w:line="540" w:lineRule="exact"/>
        <w:ind w:firstLineChars="303" w:firstLine="730"/>
        <w:rPr>
          <w:rFonts w:cs="Times New Roman"/>
          <w:color w:val="000000"/>
          <w:shd w:val="clear" w:color="auto" w:fill="FFFFFF"/>
        </w:rPr>
      </w:pPr>
      <w:r w:rsidRPr="0037170B">
        <w:rPr>
          <w:rFonts w:hint="eastAsia"/>
          <w:b/>
          <w:bCs/>
          <w:color w:val="000000"/>
          <w:shd w:val="clear" w:color="auto" w:fill="FFFFFF"/>
        </w:rPr>
        <w:t>以上投资资料，要求：</w:t>
      </w:r>
      <w:r w:rsidRPr="0037170B">
        <w:rPr>
          <w:rFonts w:hint="eastAsia"/>
          <w:color w:val="000000"/>
          <w:shd w:val="clear" w:color="auto" w:fill="FFFFFF"/>
        </w:rPr>
        <w:t>企业营业执照（盖公章）、报价单（盖公章）、联系人及联系方式需在截标日期前发送至我公司招标邮箱。（由于邮箱容量有限，与投标文件无关材料先不要发送）。其他所需资料中标后再一并提供。</w:t>
      </w:r>
    </w:p>
    <w:p w:rsidR="00C1077A" w:rsidRPr="0037170B" w:rsidRDefault="00C1077A" w:rsidP="0037170B">
      <w:pPr>
        <w:pStyle w:val="ListParagraph"/>
        <w:spacing w:line="540" w:lineRule="exact"/>
        <w:ind w:firstLineChars="0" w:firstLine="0"/>
        <w:rPr>
          <w:rFonts w:cs="Times New Roman"/>
          <w:color w:val="000000"/>
          <w:shd w:val="clear" w:color="auto" w:fill="FFFFFF"/>
        </w:rPr>
      </w:pPr>
      <w:r>
        <w:rPr>
          <w:rFonts w:hint="eastAsia"/>
          <w:color w:val="000000"/>
          <w:shd w:val="clear" w:color="auto" w:fill="FFFFFF"/>
        </w:rPr>
        <w:t>投标文件接收地址：</w:t>
      </w:r>
      <w:r>
        <w:rPr>
          <w:color w:val="000000"/>
          <w:shd w:val="clear" w:color="auto" w:fill="FFFFFF"/>
        </w:rPr>
        <w:t>zbtopstar@topstar.com.cn</w:t>
      </w:r>
    </w:p>
    <w:p w:rsidR="00C1077A" w:rsidRPr="0037170B" w:rsidRDefault="00C1077A" w:rsidP="0037170B">
      <w:pPr>
        <w:spacing w:afterLines="25" w:line="60" w:lineRule="auto"/>
        <w:jc w:val="left"/>
        <w:rPr>
          <w:rFonts w:cs="Times New Roman"/>
          <w:color w:val="000000"/>
          <w:shd w:val="clear" w:color="auto" w:fill="FFFFFF"/>
        </w:rPr>
      </w:pPr>
      <w:r w:rsidRPr="0037170B">
        <w:rPr>
          <w:rFonts w:hint="eastAsia"/>
          <w:color w:val="000000"/>
          <w:shd w:val="clear" w:color="auto" w:fill="FFFFFF"/>
        </w:rPr>
        <w:t>投标联系人：刘波</w:t>
      </w:r>
      <w:r w:rsidRPr="0037170B">
        <w:rPr>
          <w:color w:val="000000"/>
          <w:shd w:val="clear" w:color="auto" w:fill="FFFFFF"/>
        </w:rPr>
        <w:t xml:space="preserve">  </w:t>
      </w:r>
      <w:r w:rsidRPr="0037170B">
        <w:rPr>
          <w:rFonts w:hint="eastAsia"/>
          <w:color w:val="000000"/>
          <w:shd w:val="clear" w:color="auto" w:fill="FFFFFF"/>
        </w:rPr>
        <w:t>联系电话：</w:t>
      </w:r>
      <w:r w:rsidRPr="0037170B">
        <w:rPr>
          <w:color w:val="000000"/>
          <w:shd w:val="clear" w:color="auto" w:fill="FFFFFF"/>
        </w:rPr>
        <w:t>0592-7263721</w:t>
      </w:r>
    </w:p>
    <w:p w:rsidR="00C1077A" w:rsidRDefault="00C1077A" w:rsidP="0037170B">
      <w:pPr>
        <w:spacing w:afterLines="25" w:line="60" w:lineRule="auto"/>
        <w:ind w:firstLineChars="1800" w:firstLine="4320"/>
        <w:jc w:val="left"/>
        <w:rPr>
          <w:rFonts w:cs="Times New Roman"/>
          <w:color w:val="000000"/>
        </w:rPr>
      </w:pPr>
    </w:p>
    <w:p w:rsidR="00C1077A" w:rsidRPr="0037170B" w:rsidRDefault="00C1077A" w:rsidP="009C1CC3">
      <w:pPr>
        <w:spacing w:afterLines="25" w:line="60" w:lineRule="auto"/>
        <w:ind w:firstLineChars="1800" w:firstLine="4320"/>
        <w:jc w:val="center"/>
        <w:rPr>
          <w:rFonts w:cs="Times New Roman"/>
          <w:color w:val="000000"/>
        </w:rPr>
      </w:pPr>
      <w:r w:rsidRPr="0037170B">
        <w:rPr>
          <w:rFonts w:hint="eastAsia"/>
          <w:color w:val="000000"/>
        </w:rPr>
        <w:t>厦门通士达照明有限公司</w:t>
      </w:r>
    </w:p>
    <w:p w:rsidR="00C1077A" w:rsidRPr="0037170B" w:rsidRDefault="00C1077A" w:rsidP="0037170B">
      <w:pPr>
        <w:spacing w:afterLines="25" w:line="60" w:lineRule="auto"/>
        <w:ind w:firstLineChars="1888" w:firstLine="4531"/>
        <w:jc w:val="center"/>
        <w:rPr>
          <w:rFonts w:cs="Times New Roman"/>
          <w:color w:val="000000"/>
        </w:rPr>
      </w:pPr>
      <w:r w:rsidRPr="0037170B">
        <w:rPr>
          <w:color w:val="000000"/>
        </w:rPr>
        <w:t xml:space="preserve">2019 </w:t>
      </w:r>
      <w:r w:rsidRPr="0037170B">
        <w:rPr>
          <w:rFonts w:hint="eastAsia"/>
          <w:color w:val="000000"/>
        </w:rPr>
        <w:t>年</w:t>
      </w:r>
      <w:r w:rsidRPr="0037170B">
        <w:rPr>
          <w:color w:val="000000"/>
        </w:rPr>
        <w:t xml:space="preserve"> 3</w:t>
      </w:r>
      <w:r w:rsidRPr="0037170B">
        <w:rPr>
          <w:rFonts w:hint="eastAsia"/>
          <w:color w:val="000000"/>
        </w:rPr>
        <w:t>月</w:t>
      </w:r>
      <w:r w:rsidRPr="0037170B">
        <w:rPr>
          <w:color w:val="000000"/>
        </w:rPr>
        <w:t xml:space="preserve"> 15</w:t>
      </w:r>
      <w:r w:rsidRPr="0037170B">
        <w:rPr>
          <w:rFonts w:hint="eastAsia"/>
          <w:color w:val="000000"/>
        </w:rPr>
        <w:t>日</w:t>
      </w:r>
    </w:p>
    <w:p w:rsidR="00C1077A" w:rsidRPr="0037170B" w:rsidRDefault="00C1077A" w:rsidP="00123508">
      <w:pPr>
        <w:rPr>
          <w:rFonts w:cs="Times New Roman"/>
          <w:color w:val="000000"/>
        </w:rPr>
      </w:pPr>
    </w:p>
    <w:sectPr w:rsidR="00C1077A" w:rsidRPr="0037170B" w:rsidSect="009C1CC3">
      <w:pgSz w:w="11906" w:h="16838"/>
      <w:pgMar w:top="935" w:right="926"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77A" w:rsidRDefault="00C1077A" w:rsidP="00FB42A5">
      <w:pPr>
        <w:rPr>
          <w:rFonts w:cs="Times New Roman"/>
        </w:rPr>
      </w:pPr>
      <w:r>
        <w:rPr>
          <w:rFonts w:cs="Times New Roman"/>
        </w:rPr>
        <w:separator/>
      </w:r>
    </w:p>
  </w:endnote>
  <w:endnote w:type="continuationSeparator" w:id="0">
    <w:p w:rsidR="00C1077A" w:rsidRDefault="00C1077A" w:rsidP="00FB42A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77A" w:rsidRDefault="00C1077A" w:rsidP="00FB42A5">
      <w:pPr>
        <w:rPr>
          <w:rFonts w:cs="Times New Roman"/>
        </w:rPr>
      </w:pPr>
      <w:r>
        <w:rPr>
          <w:rFonts w:cs="Times New Roman"/>
        </w:rPr>
        <w:separator/>
      </w:r>
    </w:p>
  </w:footnote>
  <w:footnote w:type="continuationSeparator" w:id="0">
    <w:p w:rsidR="00C1077A" w:rsidRDefault="00C1077A" w:rsidP="00FB42A5">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DCCD97"/>
    <w:multiLevelType w:val="singleLevel"/>
    <w:tmpl w:val="9DDCCD97"/>
    <w:lvl w:ilvl="0">
      <w:start w:val="1"/>
      <w:numFmt w:val="chineseCounting"/>
      <w:suff w:val="nothing"/>
      <w:lvlText w:val="%1、"/>
      <w:lvlJc w:val="left"/>
      <w:rPr>
        <w:rFonts w:hint="eastAsia"/>
      </w:rPr>
    </w:lvl>
  </w:abstractNum>
  <w:abstractNum w:abstractNumId="1">
    <w:nsid w:val="008D4FA6"/>
    <w:multiLevelType w:val="hybridMultilevel"/>
    <w:tmpl w:val="9EA24812"/>
    <w:lvl w:ilvl="0" w:tplc="32300B2C">
      <w:start w:val="1"/>
      <w:numFmt w:val="decimal"/>
      <w:lvlText w:val="%1、"/>
      <w:lvlJc w:val="left"/>
      <w:pPr>
        <w:ind w:left="862" w:hanging="720"/>
      </w:pPr>
      <w:rPr>
        <w:rFonts w:hint="default"/>
      </w:rPr>
    </w:lvl>
    <w:lvl w:ilvl="1" w:tplc="04090019">
      <w:start w:val="1"/>
      <w:numFmt w:val="lowerLetter"/>
      <w:lvlText w:val="%2)"/>
      <w:lvlJc w:val="left"/>
      <w:pPr>
        <w:ind w:left="829" w:hanging="420"/>
      </w:pPr>
    </w:lvl>
    <w:lvl w:ilvl="2" w:tplc="0409001B">
      <w:start w:val="1"/>
      <w:numFmt w:val="lowerRoman"/>
      <w:lvlText w:val="%3."/>
      <w:lvlJc w:val="right"/>
      <w:pPr>
        <w:ind w:left="1249" w:hanging="420"/>
      </w:pPr>
    </w:lvl>
    <w:lvl w:ilvl="3" w:tplc="0409000F">
      <w:start w:val="1"/>
      <w:numFmt w:val="decimal"/>
      <w:lvlText w:val="%4."/>
      <w:lvlJc w:val="left"/>
      <w:pPr>
        <w:ind w:left="1669" w:hanging="420"/>
      </w:pPr>
    </w:lvl>
    <w:lvl w:ilvl="4" w:tplc="04090019">
      <w:start w:val="1"/>
      <w:numFmt w:val="lowerLetter"/>
      <w:lvlText w:val="%5)"/>
      <w:lvlJc w:val="left"/>
      <w:pPr>
        <w:ind w:left="2089" w:hanging="420"/>
      </w:pPr>
    </w:lvl>
    <w:lvl w:ilvl="5" w:tplc="0409001B">
      <w:start w:val="1"/>
      <w:numFmt w:val="lowerRoman"/>
      <w:lvlText w:val="%6."/>
      <w:lvlJc w:val="right"/>
      <w:pPr>
        <w:ind w:left="2509" w:hanging="420"/>
      </w:pPr>
    </w:lvl>
    <w:lvl w:ilvl="6" w:tplc="0409000F">
      <w:start w:val="1"/>
      <w:numFmt w:val="decimal"/>
      <w:lvlText w:val="%7."/>
      <w:lvlJc w:val="left"/>
      <w:pPr>
        <w:ind w:left="2929" w:hanging="420"/>
      </w:pPr>
    </w:lvl>
    <w:lvl w:ilvl="7" w:tplc="04090019">
      <w:start w:val="1"/>
      <w:numFmt w:val="lowerLetter"/>
      <w:lvlText w:val="%8)"/>
      <w:lvlJc w:val="left"/>
      <w:pPr>
        <w:ind w:left="3349" w:hanging="420"/>
      </w:pPr>
    </w:lvl>
    <w:lvl w:ilvl="8" w:tplc="0409001B">
      <w:start w:val="1"/>
      <w:numFmt w:val="lowerRoman"/>
      <w:lvlText w:val="%9."/>
      <w:lvlJc w:val="right"/>
      <w:pPr>
        <w:ind w:left="3769" w:hanging="420"/>
      </w:pPr>
    </w:lvl>
  </w:abstractNum>
  <w:abstractNum w:abstractNumId="2">
    <w:nsid w:val="029E0A29"/>
    <w:multiLevelType w:val="hybridMultilevel"/>
    <w:tmpl w:val="17B27C76"/>
    <w:lvl w:ilvl="0" w:tplc="CE4CD326">
      <w:start w:val="5"/>
      <w:numFmt w:val="decimal"/>
      <w:lvlText w:val="%1、"/>
      <w:lvlJc w:val="left"/>
      <w:pPr>
        <w:ind w:left="862" w:hanging="720"/>
      </w:pPr>
      <w:rPr>
        <w:rFonts w:hint="default"/>
        <w:color w:val="auto"/>
      </w:rPr>
    </w:lvl>
    <w:lvl w:ilvl="1" w:tplc="04090019">
      <w:start w:val="1"/>
      <w:numFmt w:val="lowerLetter"/>
      <w:lvlText w:val="%2)"/>
      <w:lvlJc w:val="left"/>
      <w:pPr>
        <w:ind w:left="982" w:hanging="420"/>
      </w:pPr>
    </w:lvl>
    <w:lvl w:ilvl="2" w:tplc="0409001B">
      <w:start w:val="1"/>
      <w:numFmt w:val="lowerRoman"/>
      <w:lvlText w:val="%3."/>
      <w:lvlJc w:val="right"/>
      <w:pPr>
        <w:ind w:left="1402" w:hanging="420"/>
      </w:pPr>
    </w:lvl>
    <w:lvl w:ilvl="3" w:tplc="0409000F">
      <w:start w:val="1"/>
      <w:numFmt w:val="decimal"/>
      <w:lvlText w:val="%4."/>
      <w:lvlJc w:val="left"/>
      <w:pPr>
        <w:ind w:left="1822" w:hanging="420"/>
      </w:pPr>
    </w:lvl>
    <w:lvl w:ilvl="4" w:tplc="04090019">
      <w:start w:val="1"/>
      <w:numFmt w:val="lowerLetter"/>
      <w:lvlText w:val="%5)"/>
      <w:lvlJc w:val="left"/>
      <w:pPr>
        <w:ind w:left="2242" w:hanging="420"/>
      </w:pPr>
    </w:lvl>
    <w:lvl w:ilvl="5" w:tplc="0409001B">
      <w:start w:val="1"/>
      <w:numFmt w:val="lowerRoman"/>
      <w:lvlText w:val="%6."/>
      <w:lvlJc w:val="right"/>
      <w:pPr>
        <w:ind w:left="2662" w:hanging="420"/>
      </w:pPr>
    </w:lvl>
    <w:lvl w:ilvl="6" w:tplc="0409000F">
      <w:start w:val="1"/>
      <w:numFmt w:val="decimal"/>
      <w:lvlText w:val="%7."/>
      <w:lvlJc w:val="left"/>
      <w:pPr>
        <w:ind w:left="3082" w:hanging="420"/>
      </w:pPr>
    </w:lvl>
    <w:lvl w:ilvl="7" w:tplc="04090019">
      <w:start w:val="1"/>
      <w:numFmt w:val="lowerLetter"/>
      <w:lvlText w:val="%8)"/>
      <w:lvlJc w:val="left"/>
      <w:pPr>
        <w:ind w:left="3502" w:hanging="420"/>
      </w:pPr>
    </w:lvl>
    <w:lvl w:ilvl="8" w:tplc="0409001B">
      <w:start w:val="1"/>
      <w:numFmt w:val="lowerRoman"/>
      <w:lvlText w:val="%9."/>
      <w:lvlJc w:val="right"/>
      <w:pPr>
        <w:ind w:left="3922" w:hanging="420"/>
      </w:pPr>
    </w:lvl>
  </w:abstractNum>
  <w:abstractNum w:abstractNumId="3">
    <w:nsid w:val="0DD71F2A"/>
    <w:multiLevelType w:val="hybridMultilevel"/>
    <w:tmpl w:val="9EA24812"/>
    <w:lvl w:ilvl="0" w:tplc="32300B2C">
      <w:start w:val="1"/>
      <w:numFmt w:val="decimal"/>
      <w:lvlText w:val="%1、"/>
      <w:lvlJc w:val="left"/>
      <w:pPr>
        <w:ind w:left="862" w:hanging="720"/>
      </w:pPr>
      <w:rPr>
        <w:rFonts w:hint="default"/>
      </w:rPr>
    </w:lvl>
    <w:lvl w:ilvl="1" w:tplc="04090019">
      <w:start w:val="1"/>
      <w:numFmt w:val="lowerLetter"/>
      <w:lvlText w:val="%2)"/>
      <w:lvlJc w:val="left"/>
      <w:pPr>
        <w:ind w:left="829" w:hanging="420"/>
      </w:pPr>
    </w:lvl>
    <w:lvl w:ilvl="2" w:tplc="0409001B">
      <w:start w:val="1"/>
      <w:numFmt w:val="lowerRoman"/>
      <w:lvlText w:val="%3."/>
      <w:lvlJc w:val="right"/>
      <w:pPr>
        <w:ind w:left="1249" w:hanging="420"/>
      </w:pPr>
    </w:lvl>
    <w:lvl w:ilvl="3" w:tplc="0409000F">
      <w:start w:val="1"/>
      <w:numFmt w:val="decimal"/>
      <w:lvlText w:val="%4."/>
      <w:lvlJc w:val="left"/>
      <w:pPr>
        <w:ind w:left="1669" w:hanging="420"/>
      </w:pPr>
    </w:lvl>
    <w:lvl w:ilvl="4" w:tplc="04090019">
      <w:start w:val="1"/>
      <w:numFmt w:val="lowerLetter"/>
      <w:lvlText w:val="%5)"/>
      <w:lvlJc w:val="left"/>
      <w:pPr>
        <w:ind w:left="2089" w:hanging="420"/>
      </w:pPr>
    </w:lvl>
    <w:lvl w:ilvl="5" w:tplc="0409001B">
      <w:start w:val="1"/>
      <w:numFmt w:val="lowerRoman"/>
      <w:lvlText w:val="%6."/>
      <w:lvlJc w:val="right"/>
      <w:pPr>
        <w:ind w:left="2509" w:hanging="420"/>
      </w:pPr>
    </w:lvl>
    <w:lvl w:ilvl="6" w:tplc="0409000F">
      <w:start w:val="1"/>
      <w:numFmt w:val="decimal"/>
      <w:lvlText w:val="%7."/>
      <w:lvlJc w:val="left"/>
      <w:pPr>
        <w:ind w:left="2929" w:hanging="420"/>
      </w:pPr>
    </w:lvl>
    <w:lvl w:ilvl="7" w:tplc="04090019">
      <w:start w:val="1"/>
      <w:numFmt w:val="lowerLetter"/>
      <w:lvlText w:val="%8)"/>
      <w:lvlJc w:val="left"/>
      <w:pPr>
        <w:ind w:left="3349" w:hanging="420"/>
      </w:pPr>
    </w:lvl>
    <w:lvl w:ilvl="8" w:tplc="0409001B">
      <w:start w:val="1"/>
      <w:numFmt w:val="lowerRoman"/>
      <w:lvlText w:val="%9."/>
      <w:lvlJc w:val="right"/>
      <w:pPr>
        <w:ind w:left="3769" w:hanging="420"/>
      </w:pPr>
    </w:lvl>
  </w:abstractNum>
  <w:abstractNum w:abstractNumId="4">
    <w:nsid w:val="0F945C80"/>
    <w:multiLevelType w:val="hybridMultilevel"/>
    <w:tmpl w:val="2002484E"/>
    <w:lvl w:ilvl="0" w:tplc="7EF6133A">
      <w:start w:val="1"/>
      <w:numFmt w:val="decimal"/>
      <w:lvlText w:val="（%1）"/>
      <w:lvlJc w:val="left"/>
      <w:pPr>
        <w:ind w:left="1713" w:hanging="720"/>
      </w:pPr>
      <w:rPr>
        <w:rFonts w:hint="default"/>
      </w:rPr>
    </w:lvl>
    <w:lvl w:ilvl="1" w:tplc="04090019">
      <w:start w:val="1"/>
      <w:numFmt w:val="lowerLetter"/>
      <w:lvlText w:val="%2)"/>
      <w:lvlJc w:val="left"/>
      <w:pPr>
        <w:ind w:left="1680" w:hanging="420"/>
      </w:p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start w:val="1"/>
      <w:numFmt w:val="lowerRoman"/>
      <w:lvlText w:val="%6."/>
      <w:lvlJc w:val="right"/>
      <w:pPr>
        <w:ind w:left="3360" w:hanging="420"/>
      </w:pPr>
    </w:lvl>
    <w:lvl w:ilvl="6" w:tplc="0409000F">
      <w:start w:val="1"/>
      <w:numFmt w:val="decimal"/>
      <w:lvlText w:val="%7."/>
      <w:lvlJc w:val="left"/>
      <w:pPr>
        <w:ind w:left="3780" w:hanging="420"/>
      </w:pPr>
    </w:lvl>
    <w:lvl w:ilvl="7" w:tplc="04090019">
      <w:start w:val="1"/>
      <w:numFmt w:val="lowerLetter"/>
      <w:lvlText w:val="%8)"/>
      <w:lvlJc w:val="left"/>
      <w:pPr>
        <w:ind w:left="4200" w:hanging="420"/>
      </w:pPr>
    </w:lvl>
    <w:lvl w:ilvl="8" w:tplc="0409001B">
      <w:start w:val="1"/>
      <w:numFmt w:val="lowerRoman"/>
      <w:lvlText w:val="%9."/>
      <w:lvlJc w:val="right"/>
      <w:pPr>
        <w:ind w:left="4620" w:hanging="420"/>
      </w:pPr>
    </w:lvl>
  </w:abstractNum>
  <w:abstractNum w:abstractNumId="5">
    <w:nsid w:val="225F56DA"/>
    <w:multiLevelType w:val="hybridMultilevel"/>
    <w:tmpl w:val="8A4883F8"/>
    <w:lvl w:ilvl="0" w:tplc="0B343458">
      <w:start w:val="2"/>
      <w:numFmt w:val="japaneseCounting"/>
      <w:lvlText w:val="%1、"/>
      <w:lvlJc w:val="left"/>
      <w:pPr>
        <w:ind w:left="860" w:hanging="720"/>
      </w:pPr>
      <w:rPr>
        <w:rFonts w:hint="default"/>
      </w:rPr>
    </w:lvl>
    <w:lvl w:ilvl="1" w:tplc="04090019">
      <w:start w:val="1"/>
      <w:numFmt w:val="lowerLetter"/>
      <w:lvlText w:val="%2)"/>
      <w:lvlJc w:val="left"/>
      <w:pPr>
        <w:ind w:left="980" w:hanging="420"/>
      </w:pPr>
    </w:lvl>
    <w:lvl w:ilvl="2" w:tplc="0409001B">
      <w:start w:val="1"/>
      <w:numFmt w:val="lowerRoman"/>
      <w:lvlText w:val="%3."/>
      <w:lvlJc w:val="right"/>
      <w:pPr>
        <w:ind w:left="1400" w:hanging="420"/>
      </w:pPr>
    </w:lvl>
    <w:lvl w:ilvl="3" w:tplc="0409000F">
      <w:start w:val="1"/>
      <w:numFmt w:val="decimal"/>
      <w:lvlText w:val="%4."/>
      <w:lvlJc w:val="left"/>
      <w:pPr>
        <w:ind w:left="1820" w:hanging="420"/>
      </w:pPr>
    </w:lvl>
    <w:lvl w:ilvl="4" w:tplc="04090019">
      <w:start w:val="1"/>
      <w:numFmt w:val="lowerLetter"/>
      <w:lvlText w:val="%5)"/>
      <w:lvlJc w:val="left"/>
      <w:pPr>
        <w:ind w:left="2240" w:hanging="420"/>
      </w:pPr>
    </w:lvl>
    <w:lvl w:ilvl="5" w:tplc="0409001B">
      <w:start w:val="1"/>
      <w:numFmt w:val="lowerRoman"/>
      <w:lvlText w:val="%6."/>
      <w:lvlJc w:val="right"/>
      <w:pPr>
        <w:ind w:left="2660" w:hanging="420"/>
      </w:pPr>
    </w:lvl>
    <w:lvl w:ilvl="6" w:tplc="0409000F">
      <w:start w:val="1"/>
      <w:numFmt w:val="decimal"/>
      <w:lvlText w:val="%7."/>
      <w:lvlJc w:val="left"/>
      <w:pPr>
        <w:ind w:left="3080" w:hanging="420"/>
      </w:pPr>
    </w:lvl>
    <w:lvl w:ilvl="7" w:tplc="04090019">
      <w:start w:val="1"/>
      <w:numFmt w:val="lowerLetter"/>
      <w:lvlText w:val="%8)"/>
      <w:lvlJc w:val="left"/>
      <w:pPr>
        <w:ind w:left="3500" w:hanging="420"/>
      </w:pPr>
    </w:lvl>
    <w:lvl w:ilvl="8" w:tplc="0409001B">
      <w:start w:val="1"/>
      <w:numFmt w:val="lowerRoman"/>
      <w:lvlText w:val="%9."/>
      <w:lvlJc w:val="right"/>
      <w:pPr>
        <w:ind w:left="3920" w:hanging="420"/>
      </w:pPr>
    </w:lvl>
  </w:abstractNum>
  <w:abstractNum w:abstractNumId="6">
    <w:nsid w:val="32300B2C"/>
    <w:multiLevelType w:val="singleLevel"/>
    <w:tmpl w:val="32300B2C"/>
    <w:lvl w:ilvl="0">
      <w:start w:val="1"/>
      <w:numFmt w:val="decimal"/>
      <w:suff w:val="nothing"/>
      <w:lvlText w:val="%1、"/>
      <w:lvlJc w:val="left"/>
      <w:pPr>
        <w:ind w:left="140"/>
      </w:pPr>
    </w:lvl>
  </w:abstractNum>
  <w:num w:numId="1">
    <w:abstractNumId w:val="0"/>
  </w:num>
  <w:num w:numId="2">
    <w:abstractNumId w:val="6"/>
  </w:num>
  <w:num w:numId="3">
    <w:abstractNumId w:val="5"/>
  </w:num>
  <w:num w:numId="4">
    <w:abstractNumId w:val="4"/>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3508"/>
    <w:rsid w:val="00014E1F"/>
    <w:rsid w:val="00073B02"/>
    <w:rsid w:val="0008284D"/>
    <w:rsid w:val="000A06FC"/>
    <w:rsid w:val="00123508"/>
    <w:rsid w:val="00130D11"/>
    <w:rsid w:val="00142625"/>
    <w:rsid w:val="001815A6"/>
    <w:rsid w:val="001D2B1F"/>
    <w:rsid w:val="001D4752"/>
    <w:rsid w:val="002C0B6D"/>
    <w:rsid w:val="002C38D4"/>
    <w:rsid w:val="0034084E"/>
    <w:rsid w:val="00366E90"/>
    <w:rsid w:val="00367363"/>
    <w:rsid w:val="0037170B"/>
    <w:rsid w:val="003C7308"/>
    <w:rsid w:val="00426732"/>
    <w:rsid w:val="00482EF8"/>
    <w:rsid w:val="004B3DC3"/>
    <w:rsid w:val="004E0A69"/>
    <w:rsid w:val="0059002E"/>
    <w:rsid w:val="005E22BC"/>
    <w:rsid w:val="00635627"/>
    <w:rsid w:val="00651277"/>
    <w:rsid w:val="006E7D00"/>
    <w:rsid w:val="007219FA"/>
    <w:rsid w:val="00766B1B"/>
    <w:rsid w:val="00774F27"/>
    <w:rsid w:val="00780415"/>
    <w:rsid w:val="0079403F"/>
    <w:rsid w:val="007A7D97"/>
    <w:rsid w:val="007D5316"/>
    <w:rsid w:val="00834522"/>
    <w:rsid w:val="00880F4A"/>
    <w:rsid w:val="008F38FB"/>
    <w:rsid w:val="009541C6"/>
    <w:rsid w:val="009710C2"/>
    <w:rsid w:val="009C1CC3"/>
    <w:rsid w:val="00A4133C"/>
    <w:rsid w:val="00B42A5D"/>
    <w:rsid w:val="00B73A7F"/>
    <w:rsid w:val="00BF6EA7"/>
    <w:rsid w:val="00C1077A"/>
    <w:rsid w:val="00C45489"/>
    <w:rsid w:val="00C56AFB"/>
    <w:rsid w:val="00C82A8C"/>
    <w:rsid w:val="00C95E31"/>
    <w:rsid w:val="00CB7A4D"/>
    <w:rsid w:val="00CE0302"/>
    <w:rsid w:val="00CF6E32"/>
    <w:rsid w:val="00D105D5"/>
    <w:rsid w:val="00D204C7"/>
    <w:rsid w:val="00DF4B65"/>
    <w:rsid w:val="00E429D2"/>
    <w:rsid w:val="00E72AA3"/>
    <w:rsid w:val="00ED4D3B"/>
    <w:rsid w:val="00F3010A"/>
    <w:rsid w:val="00F8031B"/>
    <w:rsid w:val="00F953E6"/>
    <w:rsid w:val="00FB42A5"/>
    <w:rsid w:val="00FF73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508"/>
    <w:pPr>
      <w:widowControl w:val="0"/>
      <w:jc w:val="both"/>
    </w:pPr>
    <w:rPr>
      <w:rFonts w:ascii="宋体" w:hAnsi="宋体" w:cs="宋体"/>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42A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FB42A5"/>
    <w:rPr>
      <w:rFonts w:ascii="宋体" w:eastAsia="宋体" w:hAnsi="宋体" w:cs="宋体"/>
      <w:kern w:val="0"/>
      <w:sz w:val="18"/>
      <w:szCs w:val="18"/>
    </w:rPr>
  </w:style>
  <w:style w:type="paragraph" w:styleId="Footer">
    <w:name w:val="footer"/>
    <w:basedOn w:val="Normal"/>
    <w:link w:val="FooterChar"/>
    <w:uiPriority w:val="99"/>
    <w:rsid w:val="00FB42A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FB42A5"/>
    <w:rPr>
      <w:rFonts w:ascii="宋体" w:eastAsia="宋体" w:hAnsi="宋体" w:cs="宋体"/>
      <w:kern w:val="0"/>
      <w:sz w:val="18"/>
      <w:szCs w:val="18"/>
    </w:rPr>
  </w:style>
  <w:style w:type="paragraph" w:styleId="ListParagraph">
    <w:name w:val="List Paragraph"/>
    <w:basedOn w:val="Normal"/>
    <w:uiPriority w:val="99"/>
    <w:qFormat/>
    <w:rsid w:val="00B73A7F"/>
    <w:pPr>
      <w:ind w:firstLineChars="200" w:firstLine="420"/>
    </w:pPr>
  </w:style>
</w:styles>
</file>

<file path=word/webSettings.xml><?xml version="1.0" encoding="utf-8"?>
<w:webSettings xmlns:r="http://schemas.openxmlformats.org/officeDocument/2006/relationships" xmlns:w="http://schemas.openxmlformats.org/wordprocessingml/2006/main">
  <w:divs>
    <w:div w:id="2107730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2</Pages>
  <Words>186</Words>
  <Characters>1061</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刘琳斌</dc:creator>
  <cp:keywords/>
  <dc:description/>
  <cp:lastModifiedBy>刘波</cp:lastModifiedBy>
  <cp:revision>9</cp:revision>
  <cp:lastPrinted>2019-03-15T02:57:00Z</cp:lastPrinted>
  <dcterms:created xsi:type="dcterms:W3CDTF">2018-11-07T06:39:00Z</dcterms:created>
  <dcterms:modified xsi:type="dcterms:W3CDTF">2019-03-15T02:57:00Z</dcterms:modified>
</cp:coreProperties>
</file>